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2186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259695"/>
            <wp:effectExtent l="0" t="0" r="1905" b="8255"/>
            <wp:docPr id="1" name="图片 1" descr="S808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8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011A0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259695"/>
            <wp:effectExtent l="0" t="0" r="1905" b="8255"/>
            <wp:docPr id="2" name="图片 2" descr="S808 A4簡訊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808 A4簡訊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0447671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2025-08-26T09:05:35Z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2AC1BFA15AF448B281E40C86924EDAB1_12</vt:lpwstr>
  </property>
</Properties>
</file>